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A5CE" w14:textId="4386671B" w:rsidR="00C26B1F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317F8">
        <w:rPr>
          <w:rFonts w:ascii="Times New Roman" w:hAnsi="Times New Roman"/>
          <w:b/>
          <w:bCs/>
          <w:sz w:val="24"/>
          <w:szCs w:val="24"/>
          <w:lang w:val="en-GB"/>
        </w:rPr>
        <w:t>Title of your contribution to EFDC2</w:t>
      </w:r>
    </w:p>
    <w:p w14:paraId="162E621C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3DD44E76" w14:textId="5365336A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NewRomanPSMT" w:hAnsi="TimesNewRomanPSMT" w:cs="TimesNewRomanPSMT"/>
          <w:sz w:val="24"/>
          <w:szCs w:val="24"/>
          <w:lang w:val="en-GB"/>
        </w:rPr>
      </w:pPr>
      <w:r w:rsidRPr="007317F8">
        <w:rPr>
          <w:rFonts w:ascii="TimesNewRomanPSMT" w:hAnsi="TimesNewRomanPSMT" w:cs="TimesNewRomanPSMT"/>
          <w:sz w:val="24"/>
          <w:szCs w:val="24"/>
          <w:u w:val="single"/>
          <w:lang w:val="en-GB"/>
        </w:rPr>
        <w:t>Presenting 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1"/>
        <w:t>*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, </w:t>
      </w:r>
      <w:r w:rsidRPr="007317F8">
        <w:rPr>
          <w:rFonts w:ascii="TimesNewRomanPSMT" w:hAnsi="TimesNewRomanPSMT" w:cs="TimesNewRomanPSMT"/>
          <w:sz w:val="24"/>
          <w:szCs w:val="24"/>
          <w:lang w:val="en-GB"/>
        </w:rPr>
        <w:t>Second 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2"/>
        <w:t>†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, </w:t>
      </w:r>
      <w:r w:rsidR="007317F8">
        <w:rPr>
          <w:rFonts w:ascii="TimesNewRomanPSMT" w:hAnsi="TimesNewRomanPSMT" w:cs="TimesNewRomanPSMT"/>
          <w:sz w:val="24"/>
          <w:szCs w:val="24"/>
          <w:lang w:val="en-GB"/>
        </w:rPr>
        <w:t xml:space="preserve">Third </w:t>
      </w:r>
      <w:r w:rsidR="007317F8" w:rsidRPr="007317F8">
        <w:rPr>
          <w:rFonts w:ascii="TimesNewRomanPSMT" w:hAnsi="TimesNewRomanPSMT" w:cs="TimesNewRomanPSMT"/>
          <w:sz w:val="24"/>
          <w:szCs w:val="24"/>
          <w:lang w:val="en-GB"/>
        </w:rPr>
        <w:t>Author</w:t>
      </w:r>
      <w:r w:rsidR="00DB791C">
        <w:rPr>
          <w:rFonts w:ascii="TimesNewRomanPSMT" w:hAnsi="TimesNewRomanPSMT" w:cs="TimesNewRomanPSMT"/>
          <w:sz w:val="24"/>
          <w:szCs w:val="24"/>
          <w:vertAlign w:val="superscript"/>
          <w:lang w:val="en-GB"/>
        </w:rPr>
        <w:t>*</w:t>
      </w:r>
      <w:r w:rsidR="007317F8">
        <w:rPr>
          <w:rFonts w:ascii="TimesNewRomanPSMT" w:hAnsi="TimesNewRomanPSMT" w:cs="TimesNewRomanPSMT"/>
          <w:sz w:val="24"/>
          <w:szCs w:val="24"/>
          <w:lang w:val="en-GB"/>
        </w:rPr>
        <w:t xml:space="preserve">, Fourth </w:t>
      </w:r>
      <w:r w:rsidR="007317F8" w:rsidRPr="007317F8">
        <w:rPr>
          <w:rFonts w:ascii="TimesNewRomanPSMT" w:hAnsi="TimesNewRomanPSMT" w:cs="TimesNewRomanPSMT"/>
          <w:sz w:val="24"/>
          <w:szCs w:val="24"/>
          <w:lang w:val="en-GB"/>
        </w:rPr>
        <w:t>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3"/>
        <w:t>§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 </w:t>
      </w:r>
      <w:proofErr w:type="gramStart"/>
      <w:r w:rsidRPr="007317F8">
        <w:rPr>
          <w:rFonts w:ascii="TimesNewRomanPSMT" w:hAnsi="TimesNewRomanPSMT" w:cs="TimesNewRomanPSMT"/>
          <w:sz w:val="24"/>
          <w:szCs w:val="24"/>
          <w:lang w:val="en-GB"/>
        </w:rPr>
        <w:t>and etc.</w:t>
      </w:r>
      <w:proofErr w:type="gramEnd"/>
    </w:p>
    <w:p w14:paraId="773B287E" w14:textId="77777777" w:rsidR="00662213" w:rsidRPr="007317F8" w:rsidRDefault="00662213" w:rsidP="00C26B1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52C91B87" w14:textId="77777777" w:rsidR="00EC01AB" w:rsidRPr="007317F8" w:rsidRDefault="00EC01AB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21E313FA" w14:textId="1BEA4324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>This template for the 2nd European Fluid Dynamics Conference (EFDC2) shall be used for preparing the abstract when using MS Word.</w:t>
      </w:r>
    </w:p>
    <w:p w14:paraId="698E674B" w14:textId="01EF2924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F823005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The maximum length of the abstract for EFDC2 is </w:t>
      </w:r>
      <w:r w:rsidRPr="007317F8">
        <w:rPr>
          <w:rFonts w:ascii="TimesNewRomanPSMT" w:hAnsi="TimesNewRomanPSMT" w:cs="TimesNewRomanPSMT"/>
          <w:b/>
          <w:bCs/>
          <w:sz w:val="20"/>
          <w:szCs w:val="20"/>
          <w:lang w:val="en-GB"/>
        </w:rPr>
        <w:t>one page including all figures and references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>. Please note that abstracts longer than one page will not be accepted.</w:t>
      </w:r>
    </w:p>
    <w:p w14:paraId="28E1B7EE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6078ED42" w14:textId="5A5FD0FF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>Please underline the presenting author and note that each presenting author can only upload a single abstract.</w:t>
      </w:r>
    </w:p>
    <w:p w14:paraId="1F067A9D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A32D4B8" w14:textId="6CD0BD99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>Figure 1 provides an example for including figures.</w:t>
      </w:r>
    </w:p>
    <w:p w14:paraId="04E1AEAD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2B176538" w14:textId="0249A4B9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>As for references</w:t>
      </w:r>
      <w:r w:rsidR="00DB791C">
        <w:rPr>
          <w:rStyle w:val="FootnoteReference"/>
          <w:rFonts w:ascii="TimesNewRomanPSMT" w:hAnsi="TimesNewRomanPSMT" w:cs="TimesNewRomanPSMT"/>
          <w:sz w:val="20"/>
          <w:szCs w:val="20"/>
          <w:lang w:val="en-GB"/>
        </w:rPr>
        <w:footnoteReference w:id="4"/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>, these can be inserted using a footnote. Only the surnames of the authors should be used. In case of more than two authors “et al.” should be used. As in the example reference</w:t>
      </w:r>
      <w:r w:rsidRPr="00300FC9">
        <w:rPr>
          <w:rFonts w:ascii="TimesNewRomanPSMT" w:hAnsi="TimesNewRomanPSMT" w:cs="TimesNewRomanPSMT"/>
          <w:sz w:val="20"/>
          <w:szCs w:val="20"/>
          <w:vertAlign w:val="superscript"/>
          <w:lang w:val="en-GB"/>
        </w:rPr>
        <w:t>1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>, the title of the reference should not be given, the journal name should appear in italic, the volume number in bold</w:t>
      </w:r>
      <w:r w:rsidR="007317F8" w:rsidRPr="007317F8">
        <w:rPr>
          <w:rFonts w:ascii="TimesNewRomanPSMT" w:hAnsi="TimesNewRomanPSMT" w:cs="TimesNewRomanPSMT"/>
          <w:sz w:val="20"/>
          <w:szCs w:val="20"/>
          <w:lang w:val="en-GB"/>
        </w:rPr>
        <w:t>, the page number in normal text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and the year in parenthesis.</w:t>
      </w:r>
    </w:p>
    <w:p w14:paraId="7A9C5308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9717BF7" w14:textId="461A4E95" w:rsidR="00B60D82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Please upload your PDF file </w:t>
      </w:r>
      <w:r w:rsidR="000C52A0">
        <w:rPr>
          <w:rFonts w:ascii="TimesNewRomanPSMT" w:hAnsi="TimesNewRomanPSMT" w:cs="TimesNewRomanPSMT"/>
          <w:sz w:val="20"/>
          <w:szCs w:val="20"/>
          <w:lang w:val="en-GB"/>
        </w:rPr>
        <w:t xml:space="preserve">by going to </w:t>
      </w:r>
      <w:hyperlink r:id="rId11" w:history="1">
        <w:r w:rsidR="000C52A0" w:rsidRPr="00F806A0">
          <w:rPr>
            <w:rStyle w:val="Hyperlink"/>
            <w:rFonts w:ascii="TimesNewRomanPSMT" w:hAnsi="TimesNewRomanPSMT" w:cs="TimesNewRomanPSMT"/>
            <w:sz w:val="20"/>
            <w:szCs w:val="20"/>
            <w:lang w:val="en-GB"/>
          </w:rPr>
          <w:t>www.efdc2.com/abstract</w:t>
        </w:r>
      </w:hyperlink>
      <w:r w:rsidR="000C52A0">
        <w:rPr>
          <w:rFonts w:ascii="TimesNewRomanPSMT" w:hAnsi="TimesNewRomanPSMT" w:cs="TimesNewRomanPSMT"/>
          <w:sz w:val="20"/>
          <w:szCs w:val="20"/>
          <w:lang w:val="en-GB"/>
        </w:rPr>
        <w:t xml:space="preserve"> and following the instructions there.</w:t>
      </w:r>
    </w:p>
    <w:p w14:paraId="27C1D359" w14:textId="51D5CF74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28471FB" w14:textId="7E155FAE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5048A94" w14:textId="6A4506B0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751E6D3E" w14:textId="2B51E587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7FDF2536" w14:textId="77777777" w:rsidR="00DB791C" w:rsidRPr="007317F8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94C37FF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-Roman" w:hAnsi="Times-Roman" w:cs="Times-Roman"/>
          <w:sz w:val="20"/>
          <w:szCs w:val="20"/>
          <w:lang w:val="en-GB"/>
        </w:rPr>
      </w:pPr>
    </w:p>
    <w:p w14:paraId="7CF5E90F" w14:textId="77777777" w:rsidR="007317F8" w:rsidRPr="007317F8" w:rsidRDefault="00B60D82" w:rsidP="007317F8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lang w:val="en-GB"/>
        </w:rPr>
      </w:pPr>
      <w:r w:rsidRPr="007317F8">
        <w:rPr>
          <w:rFonts w:ascii="Times-Roman" w:hAnsi="Times-Roman" w:cs="Times-Roman"/>
          <w:noProof/>
          <w:sz w:val="20"/>
          <w:szCs w:val="20"/>
          <w:lang w:val="en-GB" w:eastAsia="en-IE"/>
        </w:rPr>
        <w:drawing>
          <wp:inline distT="0" distB="0" distL="0" distR="0" wp14:anchorId="4DBF15AC" wp14:editId="7FB54F4C">
            <wp:extent cx="5381625" cy="2475922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97" cy="24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9FBF" w14:textId="2B0ED22B" w:rsidR="00F1005B" w:rsidRPr="007317F8" w:rsidRDefault="007317F8" w:rsidP="007317F8">
      <w:pPr>
        <w:pStyle w:val="Caption"/>
        <w:spacing w:before="240"/>
        <w:jc w:val="center"/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</w:pP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t xml:space="preserve">Figure </w:t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fldChar w:fldCharType="begin"/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fldChar w:fldCharType="separate"/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t>1</w:t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fldChar w:fldCharType="end"/>
      </w:r>
      <w:r w:rsidRPr="007317F8"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  <w:t>: Caption of this figure.</w:t>
      </w:r>
    </w:p>
    <w:sectPr w:rsidR="00F1005B" w:rsidRPr="007317F8" w:rsidSect="003F6552">
      <w:headerReference w:type="default" r:id="rId13"/>
      <w:pgSz w:w="11900" w:h="16840"/>
      <w:pgMar w:top="1985" w:right="1701" w:bottom="1418" w:left="1588" w:header="72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8233" w14:textId="77777777" w:rsidR="00323DF7" w:rsidRDefault="00323DF7" w:rsidP="00662213">
      <w:pPr>
        <w:spacing w:after="0" w:line="240" w:lineRule="auto"/>
      </w:pPr>
      <w:r>
        <w:separator/>
      </w:r>
    </w:p>
  </w:endnote>
  <w:endnote w:type="continuationSeparator" w:id="0">
    <w:p w14:paraId="3A8E6587" w14:textId="77777777" w:rsidR="00323DF7" w:rsidRDefault="00323DF7" w:rsidP="0066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105C" w14:textId="77777777" w:rsidR="00323DF7" w:rsidRDefault="00323DF7" w:rsidP="00662213">
      <w:pPr>
        <w:spacing w:after="0" w:line="240" w:lineRule="auto"/>
      </w:pPr>
      <w:r>
        <w:separator/>
      </w:r>
    </w:p>
  </w:footnote>
  <w:footnote w:type="continuationSeparator" w:id="0">
    <w:p w14:paraId="3F1446E0" w14:textId="77777777" w:rsidR="00323DF7" w:rsidRDefault="00323DF7" w:rsidP="00662213">
      <w:pPr>
        <w:spacing w:after="0" w:line="240" w:lineRule="auto"/>
      </w:pPr>
      <w:r>
        <w:continuationSeparator/>
      </w:r>
    </w:p>
  </w:footnote>
  <w:footnote w:id="1">
    <w:p w14:paraId="3C21837F" w14:textId="21A09736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sz w:val="18"/>
          <w:szCs w:val="18"/>
          <w:lang w:val="en-GB"/>
        </w:rPr>
        <w:t>*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 School of Mathematics and Statistics, University College Dublin, Belfield, Dublin 4, Ireland</w:t>
      </w:r>
    </w:p>
  </w:footnote>
  <w:footnote w:id="2">
    <w:p w14:paraId="002C1239" w14:textId="58424A67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†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second author</w:t>
      </w:r>
    </w:p>
  </w:footnote>
  <w:footnote w:id="3">
    <w:p w14:paraId="19658BBB" w14:textId="0BAEFBAE" w:rsidR="00DB791C" w:rsidRPr="003F6552" w:rsidRDefault="00DB791C">
      <w:pPr>
        <w:pStyle w:val="FootnoteText"/>
        <w:rPr>
          <w:rFonts w:ascii="Times New Roman" w:hAnsi="Times New Roman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§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fourth author</w:t>
      </w:r>
    </w:p>
  </w:footnote>
  <w:footnote w:id="4">
    <w:p w14:paraId="5E40F6A4" w14:textId="1E36E2BB" w:rsidR="00DB791C" w:rsidRPr="003F6552" w:rsidRDefault="00DB791C" w:rsidP="003F6552">
      <w:pPr>
        <w:pStyle w:val="FootnoteText"/>
        <w:rPr>
          <w:rFonts w:ascii="Times New Roman" w:hAnsi="Times New Roman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footnoteRef/>
      </w:r>
      <w:r w:rsidRPr="003F6552">
        <w:rPr>
          <w:rFonts w:ascii="Times New Roman" w:hAnsi="Times New Roman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uthor et al., </w:t>
      </w:r>
      <w:r w:rsidRPr="003F6552">
        <w:rPr>
          <w:rFonts w:ascii="Times New Roman" w:hAnsi="Times New Roman"/>
          <w:i/>
          <w:iCs/>
          <w:sz w:val="18"/>
          <w:szCs w:val="18"/>
          <w:lang w:val="en-GB"/>
        </w:rPr>
        <w:t>Journal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3F6552">
        <w:rPr>
          <w:rFonts w:ascii="Times New Roman" w:hAnsi="Times New Roman"/>
          <w:b/>
          <w:bCs/>
          <w:sz w:val="18"/>
          <w:szCs w:val="18"/>
          <w:lang w:val="en-GB"/>
        </w:rPr>
        <w:t>Volume</w:t>
      </w:r>
      <w:r w:rsidRPr="003F6552">
        <w:rPr>
          <w:rFonts w:ascii="Times New Roman" w:hAnsi="Times New Roman"/>
          <w:sz w:val="18"/>
          <w:szCs w:val="18"/>
          <w:lang w:val="en-GB"/>
        </w:rPr>
        <w:t>, page (year)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3B07" w14:textId="3C1CEC2C" w:rsidR="00662213" w:rsidRPr="00F96633" w:rsidRDefault="00662213" w:rsidP="00662213">
    <w:pPr>
      <w:pStyle w:val="NormalWeb"/>
      <w:jc w:val="right"/>
      <w:rPr>
        <w:i/>
        <w:iCs/>
        <w:color w:val="000000" w:themeColor="text1"/>
        <w:sz w:val="20"/>
        <w:szCs w:val="20"/>
        <w:lang w:val="en-GB"/>
      </w:rPr>
    </w:pPr>
    <w:r w:rsidRPr="00F96633">
      <w:rPr>
        <w:color w:val="000000" w:themeColor="text1"/>
        <w:sz w:val="20"/>
        <w:szCs w:val="20"/>
        <w:lang w:val="en-GB"/>
      </w:rPr>
      <w:t>2</w:t>
    </w:r>
    <w:r w:rsidRPr="00F96633">
      <w:rPr>
        <w:i/>
        <w:iCs/>
        <w:color w:val="000000" w:themeColor="text1"/>
        <w:sz w:val="20"/>
        <w:szCs w:val="20"/>
        <w:lang w:val="en-GB"/>
      </w:rPr>
      <w:t>nd European Fluid Dynamics Conference (EFDC2)</w:t>
    </w:r>
    <w:r w:rsidRPr="00F96633">
      <w:rPr>
        <w:i/>
        <w:iCs/>
        <w:color w:val="000000" w:themeColor="text1"/>
        <w:sz w:val="20"/>
        <w:szCs w:val="20"/>
        <w:lang w:val="en-GB"/>
      </w:rPr>
      <w:br/>
    </w:r>
    <w:r w:rsidRPr="00F96633">
      <w:rPr>
        <w:color w:val="000000" w:themeColor="text1"/>
        <w:sz w:val="20"/>
        <w:szCs w:val="20"/>
        <w:lang w:val="en-GB"/>
      </w:rPr>
      <w:t xml:space="preserve">26 − 29 </w:t>
    </w:r>
    <w:r w:rsidRPr="00F96633">
      <w:rPr>
        <w:i/>
        <w:iCs/>
        <w:color w:val="000000" w:themeColor="text1"/>
        <w:sz w:val="20"/>
        <w:szCs w:val="20"/>
        <w:lang w:val="en-GB"/>
      </w:rPr>
      <w:t xml:space="preserve">August </w:t>
    </w:r>
    <w:r w:rsidRPr="00F96633">
      <w:rPr>
        <w:color w:val="000000" w:themeColor="text1"/>
        <w:sz w:val="20"/>
        <w:szCs w:val="20"/>
        <w:lang w:val="en-GB"/>
      </w:rPr>
      <w:t>2025</w:t>
    </w:r>
    <w:r w:rsidRPr="00F96633">
      <w:rPr>
        <w:i/>
        <w:iCs/>
        <w:color w:val="000000" w:themeColor="text1"/>
        <w:sz w:val="20"/>
        <w:szCs w:val="20"/>
        <w:lang w:val="en-GB"/>
      </w:rPr>
      <w:t xml:space="preserve">, Dublin, Ireland </w:t>
    </w:r>
  </w:p>
  <w:p w14:paraId="77C0B7BF" w14:textId="77777777" w:rsidR="00662213" w:rsidRPr="00F96633" w:rsidRDefault="00662213">
    <w:pPr>
      <w:pStyle w:val="Header"/>
      <w:rPr>
        <w:rFonts w:ascii="Times New Roman" w:hAnsi="Times New Roman"/>
        <w:color w:val="000000" w:themeColor="text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57F1"/>
    <w:multiLevelType w:val="hybridMultilevel"/>
    <w:tmpl w:val="01741F54"/>
    <w:lvl w:ilvl="0" w:tplc="AE7446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8A"/>
    <w:rsid w:val="000008AA"/>
    <w:rsid w:val="0003731E"/>
    <w:rsid w:val="00067809"/>
    <w:rsid w:val="000A40E5"/>
    <w:rsid w:val="000C52A0"/>
    <w:rsid w:val="000F2DAA"/>
    <w:rsid w:val="00186AA6"/>
    <w:rsid w:val="001A20AA"/>
    <w:rsid w:val="002144A5"/>
    <w:rsid w:val="00300FC9"/>
    <w:rsid w:val="00322CCB"/>
    <w:rsid w:val="00323DF7"/>
    <w:rsid w:val="00354C95"/>
    <w:rsid w:val="003F6552"/>
    <w:rsid w:val="0043082A"/>
    <w:rsid w:val="00444689"/>
    <w:rsid w:val="004C5806"/>
    <w:rsid w:val="00567824"/>
    <w:rsid w:val="005E1482"/>
    <w:rsid w:val="00601C08"/>
    <w:rsid w:val="00606D6F"/>
    <w:rsid w:val="00662213"/>
    <w:rsid w:val="00675EF3"/>
    <w:rsid w:val="006D1BE5"/>
    <w:rsid w:val="007317F8"/>
    <w:rsid w:val="00784FFF"/>
    <w:rsid w:val="007A6697"/>
    <w:rsid w:val="0096253C"/>
    <w:rsid w:val="00983A7D"/>
    <w:rsid w:val="00A80A21"/>
    <w:rsid w:val="00AA2FD2"/>
    <w:rsid w:val="00AD0D48"/>
    <w:rsid w:val="00B60D82"/>
    <w:rsid w:val="00B75117"/>
    <w:rsid w:val="00B773A5"/>
    <w:rsid w:val="00C26B1F"/>
    <w:rsid w:val="00D32E55"/>
    <w:rsid w:val="00D36260"/>
    <w:rsid w:val="00D77ED4"/>
    <w:rsid w:val="00DB791C"/>
    <w:rsid w:val="00E33F46"/>
    <w:rsid w:val="00EC01AB"/>
    <w:rsid w:val="00F1005B"/>
    <w:rsid w:val="00F70D8A"/>
    <w:rsid w:val="00F96633"/>
    <w:rsid w:val="00FE45CF"/>
    <w:rsid w:val="62083673"/>
    <w:rsid w:val="777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844C0"/>
  <w14:defaultImageDpi w14:val="0"/>
  <w15:docId w15:val="{B3D2E708-3AAE-427C-A6B9-1B78541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D8A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B1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40E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0A40E5"/>
    <w:pPr>
      <w:widowControl w:val="0"/>
      <w:autoSpaceDE w:val="0"/>
      <w:autoSpaceDN w:val="0"/>
      <w:adjustRightInd w:val="0"/>
      <w:spacing w:after="0" w:line="240" w:lineRule="auto"/>
      <w:ind w:right="-7"/>
      <w:jc w:val="right"/>
    </w:pPr>
    <w:rPr>
      <w:rFonts w:ascii="Cambria Math" w:hAnsi="Cambria Math" w:cs="TimesNewRomanPSMT"/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86AA6"/>
    <w:pPr>
      <w:ind w:left="720"/>
      <w:contextualSpacing/>
    </w:pPr>
  </w:style>
  <w:style w:type="character" w:customStyle="1" w:styleId="EquationChar">
    <w:name w:val="Equation Char"/>
    <w:basedOn w:val="DefaultParagraphFont"/>
    <w:link w:val="Equation"/>
    <w:rsid w:val="000A40E5"/>
    <w:rPr>
      <w:rFonts w:ascii="Cambria Math" w:hAnsi="Cambria Math" w:cs="TimesNewRomanPSMT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13"/>
    <w:rPr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13"/>
    <w:rPr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662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221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317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7F8"/>
    <w:rPr>
      <w:sz w:val="20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317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7F8"/>
    <w:rPr>
      <w:sz w:val="20"/>
      <w:szCs w:val="20"/>
      <w:lang w:val="it-IT"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73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dc2.com/abstra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BB570-7099-476A-9F7D-9CBF31C222BB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399E630F-65CB-4F00-A1AE-C59223B59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1C519-545F-4AE2-9189-4826D51E7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2375D-C9D9-42E5-94B7-65FE30622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giovanni.castellazzi@unibo.it</dc:creator>
  <cp:keywords/>
  <dc:description/>
  <cp:lastModifiedBy>Miguel Bustamante</cp:lastModifiedBy>
  <cp:revision>10</cp:revision>
  <dcterms:created xsi:type="dcterms:W3CDTF">2021-05-03T11:10:00Z</dcterms:created>
  <dcterms:modified xsi:type="dcterms:W3CDTF">2024-10-24T12:22:00Z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Order">
    <vt:r8>14742000</vt:r8>
  </property>
  <property fmtid="{D5CDD505-2E9C-101B-9397-08002B2CF9AE}" pid="4" name="MediaServiceImageTags">
    <vt:lpwstr/>
  </property>
</Properties>
</file>